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研究生综合管理系统开题过程说明</w:t>
      </w:r>
    </w:p>
    <w:p>
      <w:pPr/>
      <w:r>
        <w:rPr>
          <w:rFonts w:hint="eastAsia"/>
        </w:rPr>
        <w:t>各研究生培养单位：</w:t>
      </w:r>
    </w:p>
    <w:p>
      <w:pPr>
        <w:ind w:firstLine="420"/>
        <w:rPr>
          <w:rFonts w:hint="eastAsia"/>
        </w:rPr>
      </w:pPr>
      <w:r>
        <w:rPr>
          <w:rFonts w:hint="eastAsia"/>
        </w:rPr>
        <w:t>2016年申请开题的学生，需在研究生综合管理系统录入科研成果，为方便录入，特做如下说明：</w:t>
      </w:r>
    </w:p>
    <w:p>
      <w:pPr>
        <w:ind w:firstLine="420"/>
        <w:rPr>
          <w:rFonts w:hint="eastAsia"/>
        </w:rPr>
      </w:pPr>
    </w:p>
    <w:p>
      <w:pPr>
        <w:ind w:firstLine="420"/>
      </w:pPr>
    </w:p>
    <w:p>
      <w:pPr>
        <w:pStyle w:val="15"/>
        <w:numPr>
          <w:ilvl w:val="0"/>
          <w:numId w:val="0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一、</w:t>
      </w:r>
      <w:r>
        <w:rPr>
          <w:rFonts w:hint="eastAsia"/>
          <w:b/>
          <w:bCs/>
          <w:sz w:val="24"/>
          <w:szCs w:val="24"/>
        </w:rPr>
        <w:t>账号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"http://10.13.51.15/login.aspx" </w:instrText>
      </w:r>
      <w:r>
        <w:fldChar w:fldCharType="separate"/>
      </w:r>
      <w:r>
        <w:rPr>
          <w:rStyle w:val="8"/>
        </w:rPr>
        <w:t>http://10.13.51.15/login.aspx</w:t>
      </w:r>
      <w:r>
        <w:rPr>
          <w:rStyle w:val="8"/>
        </w:rPr>
        <w:fldChar w:fldCharType="end"/>
      </w:r>
      <w:r>
        <w:rPr>
          <w:rFonts w:hint="eastAsia"/>
        </w:rPr>
        <w:t xml:space="preserve">  或者 登录研究生院主页，首页-&gt;快速登录窗口内点击链接</w:t>
      </w:r>
    </w:p>
    <w:p>
      <w:pPr>
        <w:pStyle w:val="1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初始账号：学生为学号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初始密码：123456</w:t>
      </w:r>
      <w:r>
        <w:rPr>
          <w:rFonts w:hint="eastAsia"/>
          <w:lang w:eastAsia="zh-CN"/>
        </w:rPr>
        <w:t>（建议登陆后修改密码）</w:t>
      </w:r>
    </w:p>
    <w:p>
      <w:pPr>
        <w:pStyle w:val="15"/>
        <w:ind w:left="360" w:firstLine="0" w:firstLineChars="0"/>
      </w:pPr>
    </w:p>
    <w:p>
      <w:pPr>
        <w:pStyle w:val="15"/>
        <w:numPr>
          <w:ilvl w:val="0"/>
          <w:numId w:val="0"/>
        </w:numPr>
        <w:ind w:leftChars="0"/>
      </w:pPr>
      <w:r>
        <w:rPr>
          <w:rFonts w:hint="eastAsia"/>
          <w:b/>
          <w:bCs/>
          <w:sz w:val="24"/>
          <w:szCs w:val="24"/>
          <w:lang w:eastAsia="zh-CN"/>
        </w:rPr>
        <w:t>二、</w:t>
      </w:r>
      <w:r>
        <w:rPr>
          <w:rFonts w:hint="eastAsia"/>
          <w:b/>
          <w:bCs/>
          <w:sz w:val="24"/>
          <w:szCs w:val="24"/>
        </w:rPr>
        <w:t>操作</w:t>
      </w:r>
    </w:p>
    <w:p>
      <w:pPr>
        <w:pStyle w:val="15"/>
        <w:numPr>
          <w:ilvl w:val="0"/>
          <w:numId w:val="0"/>
        </w:numPr>
        <w:ind w:leftChars="0"/>
        <w:rPr>
          <w:rFonts w:hint="eastAsia"/>
          <w:b/>
          <w:bCs/>
          <w:lang w:eastAsia="zh-CN"/>
        </w:rPr>
      </w:pPr>
    </w:p>
    <w:p>
      <w:pPr>
        <w:pStyle w:val="15"/>
        <w:numPr>
          <w:ilvl w:val="0"/>
          <w:numId w:val="0"/>
        </w:numPr>
        <w:ind w:leftChars="0"/>
        <w:rPr>
          <w:b/>
          <w:bCs/>
        </w:rPr>
      </w:pPr>
      <w:r>
        <w:rPr>
          <w:rFonts w:hint="eastAsia"/>
          <w:b/>
          <w:bCs/>
          <w:lang w:eastAsia="zh-CN"/>
        </w:rPr>
        <w:t>开题论证会前：</w:t>
      </w:r>
    </w:p>
    <w:p>
      <w:pPr>
        <w:pStyle w:val="1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登陆</w:t>
      </w:r>
    </w:p>
    <w:p>
      <w:pPr>
        <w:pStyle w:val="16"/>
        <w:numPr>
          <w:ilvl w:val="0"/>
          <w:numId w:val="2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找到“答辩申请”功能位置：（如图）：</w:t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2294890" cy="13081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008" cy="130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在右侧表格中找到开题报告前</w:t>
      </w:r>
      <w:r>
        <w:rPr>
          <w:rFonts w:hint="eastAsia"/>
          <w:lang w:eastAsia="zh-CN"/>
        </w:rPr>
        <w:t>初稿</w:t>
      </w:r>
      <w:r>
        <w:rPr>
          <w:rFonts w:hint="eastAsia"/>
        </w:rPr>
        <w:t>提交，进入相关页面操作。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提交</w:t>
      </w:r>
      <w:r>
        <w:rPr>
          <w:rFonts w:hint="eastAsia"/>
          <w:lang w:val="en-US" w:eastAsia="zh-CN"/>
        </w:rPr>
        <w:t>word</w:t>
      </w:r>
      <w:r>
        <w:rPr>
          <w:rFonts w:hint="eastAsia"/>
        </w:rPr>
        <w:t>版，命名格式为学号_姓名_学院_博士/学硕/专硕_原稿（中间“_”要打上）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研究生院在</w:t>
      </w:r>
      <w:r>
        <w:rPr>
          <w:rFonts w:hint="eastAsia"/>
          <w:lang w:val="en-US" w:eastAsia="zh-CN"/>
        </w:rPr>
        <w:t>5月31日前审核开题申请</w:t>
      </w:r>
    </w:p>
    <w:p>
      <w:pPr>
        <w:pStyle w:val="15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Style w:val="15"/>
        <w:numPr>
          <w:ilvl w:val="0"/>
          <w:numId w:val="0"/>
        </w:numPr>
        <w:ind w:left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线下填写《中央财经大学博士学位论文开题报告审核表》，按通知要求组织开题报告论证会</w:t>
      </w:r>
    </w:p>
    <w:p>
      <w:pPr>
        <w:pStyle w:val="15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Style w:val="15"/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开题论证会后：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  <w:lang w:eastAsia="zh-CN"/>
        </w:rPr>
        <w:t>参加过开题报告论证会的研究生</w:t>
      </w:r>
      <w:r>
        <w:rPr>
          <w:rFonts w:hint="eastAsia"/>
        </w:rPr>
        <w:t>，需填写下一步骤：开题报告，位置如图</w:t>
      </w:r>
    </w:p>
    <w:p>
      <w:pPr>
        <w:pStyle w:val="15"/>
        <w:ind w:left="36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274310" cy="436880"/>
            <wp:effectExtent l="0" t="0" r="254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b w:val="0"/>
          <w:bCs w:val="0"/>
        </w:rPr>
        <w:t>开题报告论证会现场记录</w:t>
      </w:r>
      <w:r>
        <w:rPr>
          <w:rFonts w:hint="eastAsia"/>
          <w:b w:val="0"/>
          <w:bCs w:val="0"/>
          <w:lang w:eastAsia="zh-CN"/>
        </w:rPr>
        <w:t>、</w:t>
      </w:r>
      <w:r>
        <w:rPr>
          <w:b w:val="0"/>
          <w:bCs w:val="0"/>
        </w:rPr>
        <w:t>专家委员会论证意见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Cs/>
        </w:rPr>
        <w:t>根据</w:t>
      </w:r>
      <w:r>
        <w:rPr>
          <w:rFonts w:hint="eastAsia"/>
          <w:bCs/>
          <w:lang w:eastAsia="zh-CN"/>
        </w:rPr>
        <w:t>现场</w:t>
      </w:r>
      <w:r>
        <w:rPr>
          <w:rFonts w:hint="eastAsia"/>
          <w:bCs/>
        </w:rPr>
        <w:t>记录如实填写。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color w:val="auto"/>
        </w:rPr>
        <w:t>上传</w:t>
      </w:r>
      <w:r>
        <w:rPr>
          <w:rFonts w:hint="eastAsia"/>
          <w:color w:val="auto"/>
          <w:lang w:eastAsia="zh-CN"/>
        </w:rPr>
        <w:t>《博士学位论文开题报告审核表》</w:t>
      </w:r>
      <w:r>
        <w:rPr>
          <w:rFonts w:hint="eastAsia"/>
          <w:color w:val="auto"/>
          <w:lang w:val="en-US" w:eastAsia="zh-CN"/>
        </w:rPr>
        <w:t>PDF</w:t>
      </w:r>
      <w:r>
        <w:rPr>
          <w:rFonts w:hint="eastAsia"/>
          <w:color w:val="auto"/>
          <w:lang w:eastAsia="zh-CN"/>
        </w:rPr>
        <w:t>扫描件</w:t>
      </w:r>
      <w:r>
        <w:rPr>
          <w:rFonts w:hint="eastAsia"/>
          <w:color w:val="auto"/>
        </w:rPr>
        <w:t>，</w:t>
      </w:r>
      <w:r>
        <w:rPr>
          <w:rFonts w:hint="eastAsia"/>
        </w:rPr>
        <w:t>命名格式为：学号_姓名_学院_博士/学硕/专硕_开题报告审核表（中间“_”要打上）</w:t>
      </w:r>
    </w:p>
    <w:p>
      <w:pPr>
        <w:pStyle w:val="15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2203450" cy="311150"/>
            <wp:effectExtent l="19050" t="0" r="615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315" cy="31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color w:val="auto"/>
        </w:rPr>
        <w:t>上传</w:t>
      </w:r>
      <w:r>
        <w:rPr>
          <w:rFonts w:hint="eastAsia"/>
          <w:color w:val="auto"/>
          <w:lang w:eastAsia="zh-CN"/>
        </w:rPr>
        <w:t>开题报告</w:t>
      </w:r>
      <w:r>
        <w:rPr>
          <w:rFonts w:hint="eastAsia"/>
          <w:color w:val="auto"/>
        </w:rPr>
        <w:t>修改稿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word格式）</w:t>
      </w:r>
      <w:r>
        <w:rPr>
          <w:rFonts w:hint="eastAsia"/>
          <w:color w:val="auto"/>
        </w:rPr>
        <w:t>，</w:t>
      </w:r>
      <w:r>
        <w:rPr>
          <w:rFonts w:hint="eastAsia"/>
        </w:rPr>
        <w:t>命名格式为：学号_姓名_学院_博士/学硕/专硕_修改稿（中间“_”要打上）</w:t>
      </w:r>
    </w:p>
    <w:p>
      <w:pPr>
        <w:pStyle w:val="15"/>
        <w:numPr>
          <w:ilvl w:val="0"/>
          <w:numId w:val="2"/>
        </w:numPr>
        <w:ind w:firstLineChars="0"/>
        <w:rPr>
          <w:rFonts w:hint="eastAsia"/>
        </w:rPr>
      </w:pPr>
    </w:p>
    <w:p>
      <w:pPr>
        <w:pStyle w:val="15"/>
        <w:ind w:left="360" w:firstLine="0" w:firstLineChars="0"/>
      </w:pPr>
      <w:r>
        <w:drawing>
          <wp:inline distT="0" distB="0" distL="114300" distR="114300">
            <wp:extent cx="3914140" cy="5238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pStyle w:val="15"/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三、常见问题：</w:t>
      </w:r>
    </w:p>
    <w:p>
      <w:pPr/>
      <w:r>
        <w:rPr>
          <w:rFonts w:hint="eastAsia"/>
        </w:rPr>
        <w:t>1、遇到问题如何沟通：</w:t>
      </w:r>
    </w:p>
    <w:p>
      <w:pPr/>
      <w:r>
        <w:rPr>
          <w:rFonts w:hint="eastAsia"/>
        </w:rPr>
        <w:t>答：</w:t>
      </w:r>
      <w:r>
        <w:fldChar w:fldCharType="begin"/>
      </w:r>
      <w:r>
        <w:instrText xml:space="preserve"> HYPERLINK "mailto:发邮件到%20xwb9076@163.com" </w:instrText>
      </w:r>
      <w:r>
        <w:fldChar w:fldCharType="separate"/>
      </w:r>
      <w:r>
        <w:rPr>
          <w:rFonts w:hint="eastAsia"/>
        </w:rPr>
        <w:t xml:space="preserve">发邮件到 </w:t>
      </w:r>
      <w:r>
        <w:rPr>
          <w:rStyle w:val="8"/>
          <w:rFonts w:hint="eastAsia"/>
        </w:rPr>
        <w:t>xwb9076@163.com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。标题为“系统</w:t>
      </w:r>
      <w:r>
        <w:rPr>
          <w:rFonts w:hint="eastAsia"/>
          <w:color w:val="auto"/>
          <w:lang w:eastAsia="zh-CN"/>
        </w:rPr>
        <w:t>论文开题</w:t>
      </w:r>
      <w:r>
        <w:rPr>
          <w:rFonts w:hint="eastAsia"/>
        </w:rPr>
        <w:t>问题”。</w:t>
      </w:r>
    </w:p>
    <w:p>
      <w:pPr/>
      <w:r>
        <w:rPr>
          <w:rFonts w:hint="eastAsia"/>
        </w:rPr>
        <w:t>2、在哪里看问题回复</w:t>
      </w:r>
    </w:p>
    <w:p>
      <w:pPr/>
      <w:r>
        <w:rPr>
          <w:rFonts w:hint="eastAsia"/>
        </w:rPr>
        <w:t xml:space="preserve">答： </w:t>
      </w:r>
      <w:r>
        <w:fldChar w:fldCharType="begin"/>
      </w:r>
      <w:r>
        <w:instrText xml:space="preserve"> HYPERLINK "http://gs.cufe.edu.cn/sort.asp?dy1=5" </w:instrText>
      </w:r>
      <w:r>
        <w:fldChar w:fldCharType="separate"/>
      </w:r>
      <w:r>
        <w:rPr>
          <w:rStyle w:val="8"/>
        </w:rPr>
        <w:t>http://gs.cufe.edu.cn/sort.asp?dy1=5</w:t>
      </w:r>
      <w:r>
        <w:rPr>
          <w:rStyle w:val="8"/>
        </w:rPr>
        <w:fldChar w:fldCharType="end"/>
      </w:r>
    </w:p>
    <w:p>
      <w:pPr/>
      <w:r>
        <w:rPr>
          <w:rFonts w:hint="eastAsia"/>
        </w:rPr>
        <w:t xml:space="preserve">     或登陆研究生院主页——学位管理——博士学位申请与答辩</w:t>
      </w:r>
    </w:p>
    <w:p>
      <w:pPr/>
      <w:r>
        <w:rPr>
          <w:rFonts w:hint="eastAsia"/>
        </w:rPr>
        <w:t xml:space="preserve">     文件名：系统科研成果问题回复（每2个工作日更新一次）</w:t>
      </w:r>
    </w:p>
    <w:p>
      <w:pPr/>
    </w:p>
    <w:p>
      <w:pPr>
        <w:pStyle w:val="15"/>
        <w:numPr>
          <w:numId w:val="0"/>
        </w:numPr>
        <w:ind w:leftChars="0"/>
      </w:pPr>
      <w:r>
        <w:rPr>
          <w:rFonts w:hint="eastAsia"/>
        </w:rPr>
        <w:t>本</w:t>
      </w:r>
      <w:r>
        <w:rPr>
          <w:rFonts w:hint="eastAsia"/>
          <w:lang w:eastAsia="zh-CN"/>
        </w:rPr>
        <w:t>说明</w:t>
      </w:r>
      <w:r>
        <w:rPr>
          <w:rFonts w:hint="eastAsia"/>
        </w:rPr>
        <w:t>由研究生院学位办公室负责解释。</w:t>
      </w:r>
    </w:p>
    <w:p>
      <w:pPr/>
    </w:p>
    <w:p>
      <w:pPr/>
      <w:bookmarkStart w:id="0" w:name="_GoBack"/>
      <w:bookmarkEnd w:id="0"/>
    </w:p>
    <w:p>
      <w:pPr/>
    </w:p>
    <w:p>
      <w:pPr/>
    </w:p>
    <w:p>
      <w:pPr>
        <w:ind w:firstLine="5250" w:firstLineChars="2500"/>
      </w:pPr>
      <w:r>
        <w:rPr>
          <w:rFonts w:hint="eastAsia"/>
        </w:rPr>
        <w:t>研究生院学位办公室</w:t>
      </w:r>
    </w:p>
    <w:p>
      <w:pPr>
        <w:ind w:firstLine="5250" w:firstLineChars="2500"/>
      </w:pPr>
      <w:r>
        <w:t>2016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7060116">
    <w:nsid w:val="23966A14"/>
    <w:multiLevelType w:val="multilevel"/>
    <w:tmpl w:val="23966A1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2840470">
    <w:nsid w:val="45E82016"/>
    <w:multiLevelType w:val="multilevel"/>
    <w:tmpl w:val="45E82016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97060116"/>
  </w:num>
  <w:num w:numId="2">
    <w:abstractNumId w:val="11728404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C"/>
    <w:rsid w:val="000E09F1"/>
    <w:rsid w:val="002334A1"/>
    <w:rsid w:val="00235092"/>
    <w:rsid w:val="003C1CD9"/>
    <w:rsid w:val="0043718F"/>
    <w:rsid w:val="005145CE"/>
    <w:rsid w:val="0056517A"/>
    <w:rsid w:val="00576590"/>
    <w:rsid w:val="005B3EBE"/>
    <w:rsid w:val="005D0B97"/>
    <w:rsid w:val="00712F44"/>
    <w:rsid w:val="00763AF8"/>
    <w:rsid w:val="008F5CC2"/>
    <w:rsid w:val="0093223E"/>
    <w:rsid w:val="00956CCA"/>
    <w:rsid w:val="009F01B2"/>
    <w:rsid w:val="00A40B36"/>
    <w:rsid w:val="00A87770"/>
    <w:rsid w:val="00AC71DC"/>
    <w:rsid w:val="00B24134"/>
    <w:rsid w:val="00B7603C"/>
    <w:rsid w:val="00B83648"/>
    <w:rsid w:val="00C237F8"/>
    <w:rsid w:val="00C847FF"/>
    <w:rsid w:val="00CD58C8"/>
    <w:rsid w:val="00D20E6F"/>
    <w:rsid w:val="00D94A59"/>
    <w:rsid w:val="00DE3AD0"/>
    <w:rsid w:val="00E11B9F"/>
    <w:rsid w:val="00F77E5C"/>
    <w:rsid w:val="092C4CDF"/>
    <w:rsid w:val="1BBF527B"/>
    <w:rsid w:val="1D15239B"/>
    <w:rsid w:val="20DA6E1B"/>
    <w:rsid w:val="2497243E"/>
    <w:rsid w:val="321A37B7"/>
    <w:rsid w:val="3388744E"/>
    <w:rsid w:val="34E72220"/>
    <w:rsid w:val="3E8A76D8"/>
    <w:rsid w:val="3F510996"/>
    <w:rsid w:val="455F4FE0"/>
    <w:rsid w:val="4C4E17E4"/>
    <w:rsid w:val="4E911BC0"/>
    <w:rsid w:val="5B9A6B98"/>
    <w:rsid w:val="5EDD365E"/>
    <w:rsid w:val="677E4700"/>
    <w:rsid w:val="70F27250"/>
    <w:rsid w:val="768568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119</Words>
  <Characters>680</Characters>
  <Lines>5</Lines>
  <Paragraphs>1</Paragraphs>
  <ScaleCrop>false</ScaleCrop>
  <LinksUpToDate>false</LinksUpToDate>
  <CharactersWithSpaces>798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2016-04-21T07:25:00Z</dcterms:created>
  <dc:creator>User</dc:creator>
  <cp:lastModifiedBy>Administrator</cp:lastModifiedBy>
  <dcterms:modified xsi:type="dcterms:W3CDTF">2016-05-04T06:53:42Z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